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8F5" w:rsidRDefault="008E08F5" w:rsidP="003C0B6C">
      <w:pPr>
        <w:spacing w:after="0" w:line="480" w:lineRule="auto"/>
        <w:rPr>
          <w:rFonts w:ascii="Times New Roman" w:hAnsi="Times New Roman" w:cs="Times New Roman"/>
          <w:color w:val="222222"/>
          <w:sz w:val="24"/>
          <w:szCs w:val="24"/>
          <w:shd w:val="clear" w:color="auto" w:fill="FFFFFF"/>
        </w:rPr>
      </w:pPr>
      <w:bookmarkStart w:id="0" w:name="_GoBack"/>
      <w:bookmarkEnd w:id="0"/>
    </w:p>
    <w:p w:rsidR="008E08F5" w:rsidRDefault="008E08F5" w:rsidP="003C0B6C">
      <w:pPr>
        <w:spacing w:after="0" w:line="480" w:lineRule="auto"/>
        <w:rPr>
          <w:rFonts w:ascii="Times New Roman" w:hAnsi="Times New Roman" w:cs="Times New Roman"/>
          <w:color w:val="222222"/>
          <w:sz w:val="24"/>
          <w:szCs w:val="24"/>
          <w:shd w:val="clear" w:color="auto" w:fill="FFFFFF"/>
        </w:rPr>
      </w:pPr>
    </w:p>
    <w:p w:rsidR="008E08F5" w:rsidRDefault="008E08F5" w:rsidP="003C0B6C">
      <w:pPr>
        <w:spacing w:after="0" w:line="480" w:lineRule="auto"/>
        <w:rPr>
          <w:rFonts w:ascii="Times New Roman" w:hAnsi="Times New Roman" w:cs="Times New Roman"/>
          <w:color w:val="222222"/>
          <w:sz w:val="24"/>
          <w:szCs w:val="24"/>
          <w:shd w:val="clear" w:color="auto" w:fill="FFFFFF"/>
        </w:rPr>
      </w:pPr>
    </w:p>
    <w:p w:rsidR="008E08F5" w:rsidRDefault="008E08F5" w:rsidP="003C0B6C">
      <w:pPr>
        <w:spacing w:after="0" w:line="480" w:lineRule="auto"/>
        <w:rPr>
          <w:rFonts w:ascii="Times New Roman" w:hAnsi="Times New Roman" w:cs="Times New Roman"/>
          <w:color w:val="222222"/>
          <w:sz w:val="24"/>
          <w:szCs w:val="24"/>
          <w:shd w:val="clear" w:color="auto" w:fill="FFFFFF"/>
        </w:rPr>
      </w:pPr>
    </w:p>
    <w:p w:rsidR="008E08F5" w:rsidRDefault="008E08F5" w:rsidP="003C0B6C">
      <w:pPr>
        <w:spacing w:after="0" w:line="480" w:lineRule="auto"/>
        <w:rPr>
          <w:rFonts w:ascii="Times New Roman" w:hAnsi="Times New Roman" w:cs="Times New Roman"/>
          <w:color w:val="222222"/>
          <w:sz w:val="24"/>
          <w:szCs w:val="24"/>
          <w:shd w:val="clear" w:color="auto" w:fill="FFFFFF"/>
        </w:rPr>
      </w:pPr>
    </w:p>
    <w:p w:rsidR="008E08F5" w:rsidRDefault="008E08F5" w:rsidP="003C0B6C">
      <w:pPr>
        <w:spacing w:after="0" w:line="480" w:lineRule="auto"/>
        <w:rPr>
          <w:rFonts w:ascii="Times New Roman" w:hAnsi="Times New Roman" w:cs="Times New Roman"/>
          <w:color w:val="222222"/>
          <w:sz w:val="24"/>
          <w:szCs w:val="24"/>
          <w:shd w:val="clear" w:color="auto" w:fill="FFFFFF"/>
        </w:rPr>
      </w:pPr>
    </w:p>
    <w:p w:rsidR="008E08F5" w:rsidRDefault="008E08F5" w:rsidP="003C0B6C">
      <w:pPr>
        <w:spacing w:after="0" w:line="480" w:lineRule="auto"/>
        <w:rPr>
          <w:rFonts w:ascii="Times New Roman" w:hAnsi="Times New Roman" w:cs="Times New Roman"/>
          <w:color w:val="222222"/>
          <w:sz w:val="24"/>
          <w:szCs w:val="24"/>
          <w:shd w:val="clear" w:color="auto" w:fill="FFFFFF"/>
        </w:rPr>
      </w:pPr>
    </w:p>
    <w:p w:rsidR="008E08F5" w:rsidRDefault="008E08F5" w:rsidP="003C0B6C">
      <w:pPr>
        <w:spacing w:after="0" w:line="480" w:lineRule="auto"/>
        <w:rPr>
          <w:rFonts w:ascii="Times New Roman" w:hAnsi="Times New Roman" w:cs="Times New Roman"/>
          <w:color w:val="222222"/>
          <w:sz w:val="24"/>
          <w:szCs w:val="24"/>
          <w:shd w:val="clear" w:color="auto" w:fill="FFFFFF"/>
        </w:rPr>
      </w:pPr>
    </w:p>
    <w:p w:rsidR="008E08F5" w:rsidRDefault="008E08F5" w:rsidP="003C0B6C">
      <w:pPr>
        <w:spacing w:after="0" w:line="480" w:lineRule="auto"/>
        <w:rPr>
          <w:rFonts w:ascii="Times New Roman" w:hAnsi="Times New Roman" w:cs="Times New Roman"/>
          <w:color w:val="222222"/>
          <w:sz w:val="24"/>
          <w:szCs w:val="24"/>
          <w:shd w:val="clear" w:color="auto" w:fill="FFFFFF"/>
        </w:rPr>
      </w:pPr>
    </w:p>
    <w:p w:rsidR="008E08F5" w:rsidRDefault="008E08F5" w:rsidP="003C0B6C">
      <w:pPr>
        <w:spacing w:after="0" w:line="480" w:lineRule="auto"/>
        <w:rPr>
          <w:rFonts w:ascii="Times New Roman" w:hAnsi="Times New Roman" w:cs="Times New Roman"/>
          <w:color w:val="222222"/>
          <w:sz w:val="24"/>
          <w:szCs w:val="24"/>
          <w:shd w:val="clear" w:color="auto" w:fill="FFFFFF"/>
        </w:rPr>
      </w:pPr>
    </w:p>
    <w:p w:rsidR="008E08F5" w:rsidRDefault="008E08F5" w:rsidP="008E08F5">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Annotated Bibliography</w:t>
      </w:r>
    </w:p>
    <w:p w:rsidR="008E08F5" w:rsidRDefault="008E08F5" w:rsidP="008E08F5">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8E08F5" w:rsidRDefault="008E08F5" w:rsidP="008E08F5">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p>
    <w:p w:rsidR="008E08F5" w:rsidRDefault="008E08F5" w:rsidP="008E08F5">
      <w:pPr>
        <w:spacing w:after="0" w:line="480" w:lineRule="auto"/>
        <w:jc w:val="center"/>
        <w:rPr>
          <w:rFonts w:ascii="Times New Roman" w:hAnsi="Times New Roman" w:cs="Times New Roman"/>
          <w:color w:val="222222"/>
          <w:sz w:val="24"/>
          <w:szCs w:val="24"/>
          <w:shd w:val="clear" w:color="auto" w:fill="FFFFFF"/>
        </w:rPr>
      </w:pPr>
    </w:p>
    <w:p w:rsidR="008E08F5" w:rsidRDefault="008E08F5" w:rsidP="003C0B6C">
      <w:pPr>
        <w:spacing w:after="0" w:line="480" w:lineRule="auto"/>
        <w:rPr>
          <w:rFonts w:ascii="Times New Roman" w:hAnsi="Times New Roman" w:cs="Times New Roman"/>
          <w:color w:val="222222"/>
          <w:sz w:val="24"/>
          <w:szCs w:val="24"/>
          <w:shd w:val="clear" w:color="auto" w:fill="FFFFFF"/>
        </w:rPr>
      </w:pPr>
    </w:p>
    <w:p w:rsidR="008E08F5" w:rsidRDefault="008E08F5" w:rsidP="003C0B6C">
      <w:pPr>
        <w:spacing w:after="0" w:line="480" w:lineRule="auto"/>
        <w:rPr>
          <w:rFonts w:ascii="Times New Roman" w:hAnsi="Times New Roman" w:cs="Times New Roman"/>
          <w:color w:val="222222"/>
          <w:sz w:val="24"/>
          <w:szCs w:val="24"/>
          <w:shd w:val="clear" w:color="auto" w:fill="FFFFFF"/>
        </w:rPr>
      </w:pPr>
    </w:p>
    <w:p w:rsidR="008E08F5" w:rsidRDefault="008E08F5" w:rsidP="003C0B6C">
      <w:pPr>
        <w:spacing w:after="0" w:line="480" w:lineRule="auto"/>
        <w:rPr>
          <w:rFonts w:ascii="Times New Roman" w:hAnsi="Times New Roman" w:cs="Times New Roman"/>
          <w:color w:val="222222"/>
          <w:sz w:val="24"/>
          <w:szCs w:val="24"/>
          <w:shd w:val="clear" w:color="auto" w:fill="FFFFFF"/>
        </w:rPr>
      </w:pPr>
    </w:p>
    <w:p w:rsidR="008E08F5" w:rsidRDefault="008E08F5" w:rsidP="003C0B6C">
      <w:pPr>
        <w:spacing w:after="0" w:line="480" w:lineRule="auto"/>
        <w:rPr>
          <w:rFonts w:ascii="Times New Roman" w:hAnsi="Times New Roman" w:cs="Times New Roman"/>
          <w:color w:val="222222"/>
          <w:sz w:val="24"/>
          <w:szCs w:val="24"/>
          <w:shd w:val="clear" w:color="auto" w:fill="FFFFFF"/>
        </w:rPr>
      </w:pPr>
    </w:p>
    <w:p w:rsidR="008E08F5" w:rsidRDefault="008E08F5" w:rsidP="003C0B6C">
      <w:pPr>
        <w:spacing w:after="0" w:line="480" w:lineRule="auto"/>
        <w:rPr>
          <w:rFonts w:ascii="Times New Roman" w:hAnsi="Times New Roman" w:cs="Times New Roman"/>
          <w:color w:val="222222"/>
          <w:sz w:val="24"/>
          <w:szCs w:val="24"/>
          <w:shd w:val="clear" w:color="auto" w:fill="FFFFFF"/>
        </w:rPr>
      </w:pPr>
    </w:p>
    <w:p w:rsidR="008E08F5" w:rsidRDefault="008E08F5" w:rsidP="003C0B6C">
      <w:pPr>
        <w:spacing w:after="0" w:line="480" w:lineRule="auto"/>
        <w:rPr>
          <w:rFonts w:ascii="Times New Roman" w:hAnsi="Times New Roman" w:cs="Times New Roman"/>
          <w:color w:val="222222"/>
          <w:sz w:val="24"/>
          <w:szCs w:val="24"/>
          <w:shd w:val="clear" w:color="auto" w:fill="FFFFFF"/>
        </w:rPr>
      </w:pPr>
    </w:p>
    <w:p w:rsidR="008E08F5" w:rsidRDefault="008E08F5" w:rsidP="003C0B6C">
      <w:pPr>
        <w:spacing w:after="0" w:line="480" w:lineRule="auto"/>
        <w:rPr>
          <w:rFonts w:ascii="Times New Roman" w:hAnsi="Times New Roman" w:cs="Times New Roman"/>
          <w:color w:val="222222"/>
          <w:sz w:val="24"/>
          <w:szCs w:val="24"/>
          <w:shd w:val="clear" w:color="auto" w:fill="FFFFFF"/>
        </w:rPr>
      </w:pPr>
    </w:p>
    <w:p w:rsidR="008E08F5" w:rsidRDefault="008E08F5" w:rsidP="003C0B6C">
      <w:pPr>
        <w:spacing w:after="0" w:line="480" w:lineRule="auto"/>
        <w:rPr>
          <w:rFonts w:ascii="Times New Roman" w:hAnsi="Times New Roman" w:cs="Times New Roman"/>
          <w:color w:val="222222"/>
          <w:sz w:val="24"/>
          <w:szCs w:val="24"/>
          <w:shd w:val="clear" w:color="auto" w:fill="FFFFFF"/>
        </w:rPr>
      </w:pPr>
    </w:p>
    <w:p w:rsidR="008E08F5" w:rsidRDefault="008E08F5" w:rsidP="003C0B6C">
      <w:pPr>
        <w:spacing w:after="0" w:line="480" w:lineRule="auto"/>
        <w:rPr>
          <w:rFonts w:ascii="Times New Roman" w:hAnsi="Times New Roman" w:cs="Times New Roman"/>
          <w:color w:val="222222"/>
          <w:sz w:val="24"/>
          <w:szCs w:val="24"/>
          <w:shd w:val="clear" w:color="auto" w:fill="FFFFFF"/>
        </w:rPr>
      </w:pPr>
    </w:p>
    <w:p w:rsidR="008E08F5" w:rsidRDefault="008E08F5" w:rsidP="008E08F5">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Annotated Bibliography</w:t>
      </w:r>
    </w:p>
    <w:p w:rsidR="005D3719" w:rsidRPr="003C0B6C" w:rsidRDefault="003C0B6C" w:rsidP="008E08F5">
      <w:pPr>
        <w:spacing w:after="0" w:line="480" w:lineRule="auto"/>
        <w:ind w:left="720" w:hanging="720"/>
        <w:rPr>
          <w:rFonts w:ascii="Times New Roman" w:hAnsi="Times New Roman" w:cs="Times New Roman"/>
          <w:color w:val="222222"/>
          <w:sz w:val="24"/>
          <w:szCs w:val="24"/>
          <w:shd w:val="clear" w:color="auto" w:fill="FFFFFF"/>
        </w:rPr>
      </w:pPr>
      <w:proofErr w:type="spellStart"/>
      <w:r w:rsidRPr="003C0B6C">
        <w:rPr>
          <w:rFonts w:ascii="Times New Roman" w:hAnsi="Times New Roman" w:cs="Times New Roman"/>
          <w:color w:val="222222"/>
          <w:sz w:val="24"/>
          <w:szCs w:val="24"/>
          <w:shd w:val="clear" w:color="auto" w:fill="FFFFFF"/>
        </w:rPr>
        <w:t>DePhillips</w:t>
      </w:r>
      <w:proofErr w:type="spellEnd"/>
      <w:r w:rsidRPr="003C0B6C">
        <w:rPr>
          <w:rFonts w:ascii="Times New Roman" w:hAnsi="Times New Roman" w:cs="Times New Roman"/>
          <w:color w:val="222222"/>
          <w:sz w:val="24"/>
          <w:szCs w:val="24"/>
          <w:shd w:val="clear" w:color="auto" w:fill="FFFFFF"/>
        </w:rPr>
        <w:t xml:space="preserve">, H. A. (2007). </w:t>
      </w:r>
      <w:proofErr w:type="gramStart"/>
      <w:r w:rsidRPr="003C0B6C">
        <w:rPr>
          <w:rFonts w:ascii="Times New Roman" w:hAnsi="Times New Roman" w:cs="Times New Roman"/>
          <w:color w:val="222222"/>
          <w:sz w:val="24"/>
          <w:szCs w:val="24"/>
          <w:shd w:val="clear" w:color="auto" w:fill="FFFFFF"/>
        </w:rPr>
        <w:t>Initiatives and barriers to adopting health information technology.</w:t>
      </w:r>
      <w:proofErr w:type="gramEnd"/>
      <w:r w:rsidRPr="003C0B6C">
        <w:rPr>
          <w:rFonts w:ascii="Times New Roman" w:hAnsi="Times New Roman" w:cs="Times New Roman"/>
          <w:color w:val="222222"/>
          <w:sz w:val="24"/>
          <w:szCs w:val="24"/>
          <w:shd w:val="clear" w:color="auto" w:fill="FFFFFF"/>
        </w:rPr>
        <w:t> </w:t>
      </w:r>
      <w:r w:rsidRPr="003C0B6C">
        <w:rPr>
          <w:rFonts w:ascii="Times New Roman" w:hAnsi="Times New Roman" w:cs="Times New Roman"/>
          <w:i/>
          <w:iCs/>
          <w:color w:val="222222"/>
          <w:sz w:val="24"/>
          <w:szCs w:val="24"/>
          <w:shd w:val="clear" w:color="auto" w:fill="FFFFFF"/>
        </w:rPr>
        <w:t>Disease Management &amp; Health Outcomes</w:t>
      </w:r>
      <w:r w:rsidRPr="003C0B6C">
        <w:rPr>
          <w:rFonts w:ascii="Times New Roman" w:hAnsi="Times New Roman" w:cs="Times New Roman"/>
          <w:color w:val="222222"/>
          <w:sz w:val="24"/>
          <w:szCs w:val="24"/>
          <w:shd w:val="clear" w:color="auto" w:fill="FFFFFF"/>
        </w:rPr>
        <w:t>, </w:t>
      </w:r>
      <w:r w:rsidRPr="003C0B6C">
        <w:rPr>
          <w:rFonts w:ascii="Times New Roman" w:hAnsi="Times New Roman" w:cs="Times New Roman"/>
          <w:i/>
          <w:iCs/>
          <w:color w:val="222222"/>
          <w:sz w:val="24"/>
          <w:szCs w:val="24"/>
          <w:shd w:val="clear" w:color="auto" w:fill="FFFFFF"/>
        </w:rPr>
        <w:t>15</w:t>
      </w:r>
      <w:r w:rsidRPr="003C0B6C">
        <w:rPr>
          <w:rFonts w:ascii="Times New Roman" w:hAnsi="Times New Roman" w:cs="Times New Roman"/>
          <w:color w:val="222222"/>
          <w:sz w:val="24"/>
          <w:szCs w:val="24"/>
          <w:shd w:val="clear" w:color="auto" w:fill="FFFFFF"/>
        </w:rPr>
        <w:t>(1), 1-6. Retrieved from</w:t>
      </w:r>
      <w:r w:rsidRPr="003C0B6C">
        <w:rPr>
          <w:rFonts w:ascii="Times New Roman" w:hAnsi="Times New Roman" w:cs="Times New Roman"/>
          <w:sz w:val="24"/>
          <w:szCs w:val="24"/>
        </w:rPr>
        <w:t xml:space="preserve"> </w:t>
      </w:r>
      <w:r w:rsidRPr="003C0B6C">
        <w:rPr>
          <w:rFonts w:ascii="Times New Roman" w:hAnsi="Times New Roman" w:cs="Times New Roman"/>
          <w:color w:val="222222"/>
          <w:sz w:val="24"/>
          <w:szCs w:val="24"/>
          <w:shd w:val="clear" w:color="auto" w:fill="FFFFFF"/>
        </w:rPr>
        <w:t>http://rdcms-himss.s3.amazonaws.com/files/production/public/HIMSSorg/Content/files/DMODePhillips.pdf</w:t>
      </w:r>
    </w:p>
    <w:p w:rsidR="00A80D82" w:rsidRDefault="00A80D82" w:rsidP="003C0B6C">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This article examines the use, state</w:t>
      </w:r>
      <w:r w:rsidR="00633B37">
        <w:rPr>
          <w:rFonts w:ascii="Times New Roman" w:hAnsi="Times New Roman" w:cs="Times New Roman"/>
          <w:color w:val="222222"/>
          <w:sz w:val="24"/>
          <w:szCs w:val="24"/>
          <w:shd w:val="clear" w:color="auto" w:fill="FFFFFF"/>
        </w:rPr>
        <w:t>, and</w:t>
      </w:r>
      <w:r>
        <w:rPr>
          <w:rFonts w:ascii="Times New Roman" w:hAnsi="Times New Roman" w:cs="Times New Roman"/>
          <w:color w:val="222222"/>
          <w:sz w:val="24"/>
          <w:szCs w:val="24"/>
          <w:shd w:val="clear" w:color="auto" w:fill="FFFFFF"/>
        </w:rPr>
        <w:t xml:space="preserve"> the adoption of the Health information technology (HIT) in the healthcare centers in United States. It further explores the barriers that are experienced in the implementation of HIT due to health challenges present</w:t>
      </w:r>
      <w:r w:rsidR="00633B37">
        <w:rPr>
          <w:rFonts w:ascii="Times New Roman" w:hAnsi="Times New Roman" w:cs="Times New Roman"/>
          <w:color w:val="222222"/>
          <w:sz w:val="24"/>
          <w:szCs w:val="24"/>
          <w:shd w:val="clear" w:color="auto" w:fill="FFFFFF"/>
        </w:rPr>
        <w:t xml:space="preserve"> like complexity and cost, doubted financial returns, lack of adequate training and disruption</w:t>
      </w:r>
      <w:r>
        <w:rPr>
          <w:rFonts w:ascii="Times New Roman" w:hAnsi="Times New Roman" w:cs="Times New Roman"/>
          <w:color w:val="222222"/>
          <w:sz w:val="24"/>
          <w:szCs w:val="24"/>
          <w:shd w:val="clear" w:color="auto" w:fill="FFFFFF"/>
        </w:rPr>
        <w:t>. The author acknowledges that the use of health information technology is likely to prevent the medical errors. This is through the adoption of Elec</w:t>
      </w:r>
      <w:r w:rsidR="00633B37">
        <w:rPr>
          <w:rFonts w:ascii="Times New Roman" w:hAnsi="Times New Roman" w:cs="Times New Roman"/>
          <w:color w:val="222222"/>
          <w:sz w:val="24"/>
          <w:szCs w:val="24"/>
          <w:shd w:val="clear" w:color="auto" w:fill="FFFFFF"/>
        </w:rPr>
        <w:t xml:space="preserve">tronic medical records (EMR). The article also illustrates two other versions of health records namely, personal health records (PHR) and payer-based health records (PBHR). This article is relevant to the research of health information technology. This is because it will examine the strategy that can be used to adopt the technology since it explores the barriers and goals of HIT.  </w:t>
      </w:r>
    </w:p>
    <w:p w:rsidR="00263E87" w:rsidRPr="00263E87" w:rsidRDefault="00263E87" w:rsidP="00662C93">
      <w:pPr>
        <w:spacing w:after="0" w:line="480" w:lineRule="auto"/>
        <w:ind w:left="720" w:hanging="720"/>
        <w:rPr>
          <w:rFonts w:ascii="Times New Roman" w:hAnsi="Times New Roman" w:cs="Times New Roman"/>
          <w:color w:val="222222"/>
          <w:sz w:val="24"/>
          <w:szCs w:val="24"/>
          <w:shd w:val="clear" w:color="auto" w:fill="FFFFFF"/>
        </w:rPr>
      </w:pPr>
      <w:r w:rsidRPr="00263E87">
        <w:rPr>
          <w:rFonts w:ascii="Times New Roman" w:hAnsi="Times New Roman" w:cs="Times New Roman"/>
          <w:color w:val="222222"/>
          <w:sz w:val="24"/>
          <w:szCs w:val="24"/>
          <w:shd w:val="clear" w:color="auto" w:fill="FFFFFF"/>
        </w:rPr>
        <w:t xml:space="preserve">Kaye, R., </w:t>
      </w:r>
      <w:proofErr w:type="spellStart"/>
      <w:r w:rsidRPr="00263E87">
        <w:rPr>
          <w:rFonts w:ascii="Times New Roman" w:hAnsi="Times New Roman" w:cs="Times New Roman"/>
          <w:color w:val="222222"/>
          <w:sz w:val="24"/>
          <w:szCs w:val="24"/>
          <w:shd w:val="clear" w:color="auto" w:fill="FFFFFF"/>
        </w:rPr>
        <w:t>Kokia</w:t>
      </w:r>
      <w:proofErr w:type="spellEnd"/>
      <w:r w:rsidRPr="00263E87">
        <w:rPr>
          <w:rFonts w:ascii="Times New Roman" w:hAnsi="Times New Roman" w:cs="Times New Roman"/>
          <w:color w:val="222222"/>
          <w:sz w:val="24"/>
          <w:szCs w:val="24"/>
          <w:shd w:val="clear" w:color="auto" w:fill="FFFFFF"/>
        </w:rPr>
        <w:t xml:space="preserve">, E., </w:t>
      </w:r>
      <w:proofErr w:type="spellStart"/>
      <w:r w:rsidRPr="00263E87">
        <w:rPr>
          <w:rFonts w:ascii="Times New Roman" w:hAnsi="Times New Roman" w:cs="Times New Roman"/>
          <w:color w:val="222222"/>
          <w:sz w:val="24"/>
          <w:szCs w:val="24"/>
          <w:shd w:val="clear" w:color="auto" w:fill="FFFFFF"/>
        </w:rPr>
        <w:t>Shalev</w:t>
      </w:r>
      <w:proofErr w:type="spellEnd"/>
      <w:r w:rsidRPr="00263E87">
        <w:rPr>
          <w:rFonts w:ascii="Times New Roman" w:hAnsi="Times New Roman" w:cs="Times New Roman"/>
          <w:color w:val="222222"/>
          <w:sz w:val="24"/>
          <w:szCs w:val="24"/>
          <w:shd w:val="clear" w:color="auto" w:fill="FFFFFF"/>
        </w:rPr>
        <w:t xml:space="preserve">, V., </w:t>
      </w:r>
      <w:proofErr w:type="spellStart"/>
      <w:r w:rsidRPr="00263E87">
        <w:rPr>
          <w:rFonts w:ascii="Times New Roman" w:hAnsi="Times New Roman" w:cs="Times New Roman"/>
          <w:color w:val="222222"/>
          <w:sz w:val="24"/>
          <w:szCs w:val="24"/>
          <w:shd w:val="clear" w:color="auto" w:fill="FFFFFF"/>
        </w:rPr>
        <w:t>Idar</w:t>
      </w:r>
      <w:proofErr w:type="spellEnd"/>
      <w:r w:rsidRPr="00263E87">
        <w:rPr>
          <w:rFonts w:ascii="Times New Roman" w:hAnsi="Times New Roman" w:cs="Times New Roman"/>
          <w:color w:val="222222"/>
          <w:sz w:val="24"/>
          <w:szCs w:val="24"/>
          <w:shd w:val="clear" w:color="auto" w:fill="FFFFFF"/>
        </w:rPr>
        <w:t xml:space="preserve">, D., &amp; </w:t>
      </w:r>
      <w:proofErr w:type="spellStart"/>
      <w:r w:rsidRPr="00263E87">
        <w:rPr>
          <w:rFonts w:ascii="Times New Roman" w:hAnsi="Times New Roman" w:cs="Times New Roman"/>
          <w:color w:val="222222"/>
          <w:sz w:val="24"/>
          <w:szCs w:val="24"/>
          <w:shd w:val="clear" w:color="auto" w:fill="FFFFFF"/>
        </w:rPr>
        <w:t>Chinitz</w:t>
      </w:r>
      <w:proofErr w:type="spellEnd"/>
      <w:r w:rsidRPr="00263E87">
        <w:rPr>
          <w:rFonts w:ascii="Times New Roman" w:hAnsi="Times New Roman" w:cs="Times New Roman"/>
          <w:color w:val="222222"/>
          <w:sz w:val="24"/>
          <w:szCs w:val="24"/>
          <w:shd w:val="clear" w:color="auto" w:fill="FFFFFF"/>
        </w:rPr>
        <w:t>, D. (2010). Barriers and success factors in health information technology: A practitioner's perspective. </w:t>
      </w:r>
      <w:r w:rsidRPr="00263E87">
        <w:rPr>
          <w:rFonts w:ascii="Times New Roman" w:hAnsi="Times New Roman" w:cs="Times New Roman"/>
          <w:i/>
          <w:iCs/>
          <w:color w:val="222222"/>
          <w:sz w:val="24"/>
          <w:szCs w:val="24"/>
          <w:shd w:val="clear" w:color="auto" w:fill="FFFFFF"/>
        </w:rPr>
        <w:t>Journal of Management &amp; Marketing in Healthcare</w:t>
      </w:r>
      <w:r w:rsidRPr="00263E87">
        <w:rPr>
          <w:rFonts w:ascii="Times New Roman" w:hAnsi="Times New Roman" w:cs="Times New Roman"/>
          <w:color w:val="222222"/>
          <w:sz w:val="24"/>
          <w:szCs w:val="24"/>
          <w:shd w:val="clear" w:color="auto" w:fill="FFFFFF"/>
        </w:rPr>
        <w:t>, </w:t>
      </w:r>
      <w:r w:rsidRPr="00263E87">
        <w:rPr>
          <w:rFonts w:ascii="Times New Roman" w:hAnsi="Times New Roman" w:cs="Times New Roman"/>
          <w:i/>
          <w:iCs/>
          <w:color w:val="222222"/>
          <w:sz w:val="24"/>
          <w:szCs w:val="24"/>
          <w:shd w:val="clear" w:color="auto" w:fill="FFFFFF"/>
        </w:rPr>
        <w:t>3</w:t>
      </w:r>
      <w:r w:rsidRPr="00263E87">
        <w:rPr>
          <w:rFonts w:ascii="Times New Roman" w:hAnsi="Times New Roman" w:cs="Times New Roman"/>
          <w:color w:val="222222"/>
          <w:sz w:val="24"/>
          <w:szCs w:val="24"/>
          <w:shd w:val="clear" w:color="auto" w:fill="FFFFFF"/>
        </w:rPr>
        <w:t>(2), 163-175. Retrieved from https://pdfs.semanticscholar.org/0260/ec03fdcbee659b044fcca51f42207137bf96.pdf</w:t>
      </w:r>
    </w:p>
    <w:p w:rsidR="00263E87" w:rsidRDefault="00D00CEF" w:rsidP="003C0B6C">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This is a peer-reviewed article that examines the barriers and enabling factor for the implementation of Health Information technology. </w:t>
      </w:r>
      <w:r w:rsidR="00662C93">
        <w:rPr>
          <w:rFonts w:ascii="Times New Roman" w:hAnsi="Times New Roman" w:cs="Times New Roman"/>
          <w:color w:val="222222"/>
          <w:sz w:val="24"/>
          <w:szCs w:val="24"/>
          <w:shd w:val="clear" w:color="auto" w:fill="FFFFFF"/>
        </w:rPr>
        <w:t>It</w:t>
      </w:r>
      <w:r>
        <w:rPr>
          <w:rFonts w:ascii="Times New Roman" w:hAnsi="Times New Roman" w:cs="Times New Roman"/>
          <w:color w:val="222222"/>
          <w:sz w:val="24"/>
          <w:szCs w:val="24"/>
          <w:shd w:val="clear" w:color="auto" w:fill="FFFFFF"/>
        </w:rPr>
        <w:t xml:space="preserve"> </w:t>
      </w:r>
      <w:r w:rsidR="00662C93">
        <w:rPr>
          <w:rFonts w:ascii="Times New Roman" w:hAnsi="Times New Roman" w:cs="Times New Roman"/>
          <w:color w:val="222222"/>
          <w:sz w:val="24"/>
          <w:szCs w:val="24"/>
          <w:shd w:val="clear" w:color="auto" w:fill="FFFFFF"/>
        </w:rPr>
        <w:t xml:space="preserve">establishes that leadership is one factor that is critical in the adoption of various technologies in healthcare provision. According to the </w:t>
      </w:r>
      <w:r w:rsidR="00662C93">
        <w:rPr>
          <w:rFonts w:ascii="Times New Roman" w:hAnsi="Times New Roman" w:cs="Times New Roman"/>
          <w:color w:val="222222"/>
          <w:sz w:val="24"/>
          <w:szCs w:val="24"/>
          <w:shd w:val="clear" w:color="auto" w:fill="FFFFFF"/>
        </w:rPr>
        <w:lastRenderedPageBreak/>
        <w:t xml:space="preserve">authors, the leadership of the hospitals should be ready to implement the technologies despite various challenges like lack of funds. The article shows that the leaderships of hospitals have difficult time to ensure that the system is implemented due to various factors like inadequate plans and strategies. The leadership of every hospital has an integral part it plays to ensure the success of IT implementation. Therefore, this article assists to examine the part played by the leadership and the impacts of use of health information technology on leadership of hospitals.  </w:t>
      </w:r>
    </w:p>
    <w:p w:rsidR="007C18C1" w:rsidRPr="00662C93" w:rsidRDefault="00263E87" w:rsidP="00662C93">
      <w:pPr>
        <w:spacing w:after="0" w:line="480" w:lineRule="auto"/>
        <w:ind w:left="720" w:hanging="720"/>
        <w:rPr>
          <w:rFonts w:ascii="Times New Roman" w:hAnsi="Times New Roman" w:cs="Times New Roman"/>
          <w:sz w:val="24"/>
          <w:szCs w:val="24"/>
        </w:rPr>
      </w:pPr>
      <w:proofErr w:type="spellStart"/>
      <w:proofErr w:type="gramStart"/>
      <w:r w:rsidRPr="00263E87">
        <w:rPr>
          <w:rFonts w:ascii="Times New Roman" w:hAnsi="Times New Roman" w:cs="Times New Roman"/>
          <w:color w:val="222222"/>
          <w:sz w:val="24"/>
          <w:szCs w:val="24"/>
          <w:shd w:val="clear" w:color="auto" w:fill="FFFFFF"/>
        </w:rPr>
        <w:t>Silow</w:t>
      </w:r>
      <w:proofErr w:type="spellEnd"/>
      <w:r w:rsidRPr="00263E87">
        <w:rPr>
          <w:rFonts w:ascii="Times New Roman" w:hAnsi="Times New Roman" w:cs="Times New Roman"/>
          <w:color w:val="222222"/>
          <w:sz w:val="24"/>
          <w:szCs w:val="24"/>
          <w:shd w:val="clear" w:color="auto" w:fill="FFFFFF"/>
        </w:rPr>
        <w:t>-Carroll, S., Edwards, J. N., &amp; Rodin, D. (2012).</w:t>
      </w:r>
      <w:proofErr w:type="gramEnd"/>
      <w:r w:rsidRPr="00263E87">
        <w:rPr>
          <w:rFonts w:ascii="Times New Roman" w:hAnsi="Times New Roman" w:cs="Times New Roman"/>
          <w:color w:val="222222"/>
          <w:sz w:val="24"/>
          <w:szCs w:val="24"/>
          <w:shd w:val="clear" w:color="auto" w:fill="FFFFFF"/>
        </w:rPr>
        <w:t xml:space="preserve"> Using electronic health records to improve quality and efficiency: the experiences of leading hospitals. </w:t>
      </w:r>
      <w:r w:rsidRPr="00263E87">
        <w:rPr>
          <w:rFonts w:ascii="Times New Roman" w:hAnsi="Times New Roman" w:cs="Times New Roman"/>
          <w:i/>
          <w:iCs/>
          <w:color w:val="222222"/>
          <w:sz w:val="24"/>
          <w:szCs w:val="24"/>
          <w:shd w:val="clear" w:color="auto" w:fill="FFFFFF"/>
        </w:rPr>
        <w:t>Issue Brief (</w:t>
      </w:r>
      <w:proofErr w:type="spellStart"/>
      <w:r w:rsidRPr="00263E87">
        <w:rPr>
          <w:rFonts w:ascii="Times New Roman" w:hAnsi="Times New Roman" w:cs="Times New Roman"/>
          <w:i/>
          <w:iCs/>
          <w:color w:val="222222"/>
          <w:sz w:val="24"/>
          <w:szCs w:val="24"/>
          <w:shd w:val="clear" w:color="auto" w:fill="FFFFFF"/>
        </w:rPr>
        <w:t>Commonw</w:t>
      </w:r>
      <w:proofErr w:type="spellEnd"/>
      <w:r w:rsidRPr="00263E87">
        <w:rPr>
          <w:rFonts w:ascii="Times New Roman" w:hAnsi="Times New Roman" w:cs="Times New Roman"/>
          <w:i/>
          <w:iCs/>
          <w:color w:val="222222"/>
          <w:sz w:val="24"/>
          <w:szCs w:val="24"/>
          <w:shd w:val="clear" w:color="auto" w:fill="FFFFFF"/>
        </w:rPr>
        <w:t xml:space="preserve"> Fund)</w:t>
      </w:r>
      <w:r w:rsidRPr="00263E87">
        <w:rPr>
          <w:rFonts w:ascii="Times New Roman" w:hAnsi="Times New Roman" w:cs="Times New Roman"/>
          <w:color w:val="222222"/>
          <w:sz w:val="24"/>
          <w:szCs w:val="24"/>
          <w:shd w:val="clear" w:color="auto" w:fill="FFFFFF"/>
        </w:rPr>
        <w:t>, </w:t>
      </w:r>
      <w:r w:rsidRPr="00263E87">
        <w:rPr>
          <w:rFonts w:ascii="Times New Roman" w:hAnsi="Times New Roman" w:cs="Times New Roman"/>
          <w:i/>
          <w:iCs/>
          <w:color w:val="222222"/>
          <w:sz w:val="24"/>
          <w:szCs w:val="24"/>
          <w:shd w:val="clear" w:color="auto" w:fill="FFFFFF"/>
        </w:rPr>
        <w:t>17</w:t>
      </w:r>
      <w:r w:rsidRPr="00263E87">
        <w:rPr>
          <w:rFonts w:ascii="Times New Roman" w:hAnsi="Times New Roman" w:cs="Times New Roman"/>
          <w:color w:val="222222"/>
          <w:sz w:val="24"/>
          <w:szCs w:val="24"/>
          <w:shd w:val="clear" w:color="auto" w:fill="FFFFFF"/>
        </w:rPr>
        <w:t xml:space="preserve">(1), 40. Retrieved from </w:t>
      </w:r>
      <w:hyperlink r:id="rId7" w:history="1">
        <w:r w:rsidRPr="00662C93">
          <w:rPr>
            <w:rStyle w:val="Hyperlink"/>
            <w:rFonts w:ascii="Times New Roman" w:hAnsi="Times New Roman" w:cs="Times New Roman"/>
            <w:color w:val="auto"/>
            <w:sz w:val="24"/>
            <w:szCs w:val="24"/>
            <w:u w:val="none"/>
            <w:shd w:val="clear" w:color="auto" w:fill="FFFFFF"/>
          </w:rPr>
          <w:t>https://pdfs.semanticscholar.org/0e75/8272eab4ba74933ed4fdf860362f2365f3d3.pdf</w:t>
        </w:r>
      </w:hyperlink>
      <w:r w:rsidR="00CB03F9" w:rsidRPr="00662C93">
        <w:rPr>
          <w:rFonts w:ascii="Times New Roman" w:hAnsi="Times New Roman" w:cs="Times New Roman"/>
          <w:sz w:val="24"/>
          <w:szCs w:val="24"/>
        </w:rPr>
        <w:t xml:space="preserve"> </w:t>
      </w:r>
    </w:p>
    <w:p w:rsidR="00263E87" w:rsidRPr="00263E87" w:rsidRDefault="00263E87" w:rsidP="003C0B6C">
      <w:pPr>
        <w:spacing w:after="0" w:line="480" w:lineRule="auto"/>
        <w:rPr>
          <w:rFonts w:ascii="Times New Roman" w:hAnsi="Times New Roman" w:cs="Times New Roman"/>
          <w:sz w:val="24"/>
          <w:szCs w:val="24"/>
        </w:rPr>
      </w:pPr>
      <w:r>
        <w:rPr>
          <w:rFonts w:ascii="Times New Roman" w:hAnsi="Times New Roman" w:cs="Times New Roman"/>
          <w:sz w:val="24"/>
          <w:szCs w:val="24"/>
        </w:rPr>
        <w:t>This article explores the implementation of the Electronic Health Records (EHR) by the leadership of hospitals. It examines nine leading hospitals that have comprehensively implemented the use of Health Information Technology</w:t>
      </w:r>
      <w:r w:rsidR="00D00CEF">
        <w:rPr>
          <w:rFonts w:ascii="Times New Roman" w:hAnsi="Times New Roman" w:cs="Times New Roman"/>
          <w:sz w:val="24"/>
          <w:szCs w:val="24"/>
        </w:rPr>
        <w:t xml:space="preserve"> like EHR</w:t>
      </w:r>
      <w:r>
        <w:rPr>
          <w:rFonts w:ascii="Times New Roman" w:hAnsi="Times New Roman" w:cs="Times New Roman"/>
          <w:sz w:val="24"/>
          <w:szCs w:val="24"/>
        </w:rPr>
        <w:t xml:space="preserve">. According to the authors, the implementation of EHR improves the strategies and plans of the hospital leadership. </w:t>
      </w:r>
      <w:r w:rsidR="00D00CEF">
        <w:rPr>
          <w:rFonts w:ascii="Times New Roman" w:hAnsi="Times New Roman" w:cs="Times New Roman"/>
          <w:sz w:val="24"/>
          <w:szCs w:val="24"/>
        </w:rPr>
        <w:t>The</w:t>
      </w:r>
      <w:r>
        <w:rPr>
          <w:rFonts w:ascii="Times New Roman" w:hAnsi="Times New Roman" w:cs="Times New Roman"/>
          <w:sz w:val="24"/>
          <w:szCs w:val="24"/>
        </w:rPr>
        <w:t xml:space="preserve"> article further shows that adoption of EHR in hospitals requires strong leadership </w:t>
      </w:r>
      <w:r w:rsidR="00D00CEF">
        <w:rPr>
          <w:rFonts w:ascii="Times New Roman" w:hAnsi="Times New Roman" w:cs="Times New Roman"/>
          <w:sz w:val="24"/>
          <w:szCs w:val="24"/>
        </w:rPr>
        <w:t>for the successful transition. As the article establishes, the use and implementation of Health Information Technology lies greatly in the leadership of the hospitals that should provide realistic plans.</w:t>
      </w:r>
      <w:r>
        <w:rPr>
          <w:rFonts w:ascii="Times New Roman" w:hAnsi="Times New Roman" w:cs="Times New Roman"/>
          <w:sz w:val="24"/>
          <w:szCs w:val="24"/>
        </w:rPr>
        <w:t xml:space="preserve"> </w:t>
      </w:r>
      <w:r w:rsidR="00D00CEF">
        <w:rPr>
          <w:rFonts w:ascii="Times New Roman" w:hAnsi="Times New Roman" w:cs="Times New Roman"/>
          <w:sz w:val="24"/>
          <w:szCs w:val="24"/>
        </w:rPr>
        <w:t xml:space="preserve">Critical information about the implementation of Health Information Technology like EHR is crucial. </w:t>
      </w:r>
      <w:proofErr w:type="gramStart"/>
      <w:r w:rsidR="00D00CEF">
        <w:rPr>
          <w:rFonts w:ascii="Times New Roman" w:hAnsi="Times New Roman" w:cs="Times New Roman"/>
          <w:sz w:val="24"/>
          <w:szCs w:val="24"/>
        </w:rPr>
        <w:t>this</w:t>
      </w:r>
      <w:proofErr w:type="gramEnd"/>
      <w:r w:rsidR="00D00CEF">
        <w:rPr>
          <w:rFonts w:ascii="Times New Roman" w:hAnsi="Times New Roman" w:cs="Times New Roman"/>
          <w:sz w:val="24"/>
          <w:szCs w:val="24"/>
        </w:rPr>
        <w:t xml:space="preserve"> article will help to explore the concept of leadership and how leadership is useful for the successful adoption of Health Information technology.</w:t>
      </w:r>
      <w:r>
        <w:rPr>
          <w:rFonts w:ascii="Times New Roman" w:hAnsi="Times New Roman" w:cs="Times New Roman"/>
          <w:sz w:val="24"/>
          <w:szCs w:val="24"/>
        </w:rPr>
        <w:t xml:space="preserve"> </w:t>
      </w:r>
    </w:p>
    <w:sectPr w:rsidR="00263E87" w:rsidRPr="00263E87" w:rsidSect="00C97E1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7667" w:rsidRDefault="00407667" w:rsidP="00C97E13">
      <w:pPr>
        <w:spacing w:after="0" w:line="240" w:lineRule="auto"/>
      </w:pPr>
      <w:r>
        <w:separator/>
      </w:r>
    </w:p>
  </w:endnote>
  <w:endnote w:type="continuationSeparator" w:id="0">
    <w:p w:rsidR="00407667" w:rsidRDefault="00407667" w:rsidP="00C97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7667" w:rsidRDefault="00407667" w:rsidP="00C97E13">
      <w:pPr>
        <w:spacing w:after="0" w:line="240" w:lineRule="auto"/>
      </w:pPr>
      <w:r>
        <w:separator/>
      </w:r>
    </w:p>
  </w:footnote>
  <w:footnote w:type="continuationSeparator" w:id="0">
    <w:p w:rsidR="00407667" w:rsidRDefault="00407667" w:rsidP="00C97E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E13" w:rsidRDefault="008E08F5">
    <w:pPr>
      <w:pStyle w:val="Header"/>
    </w:pPr>
    <w:r w:rsidRPr="008E08F5">
      <w:rPr>
        <w:rFonts w:ascii="Times New Roman" w:hAnsi="Times New Roman" w:cs="Times New Roman"/>
        <w:sz w:val="24"/>
        <w:szCs w:val="24"/>
      </w:rPr>
      <w:t>ANNOTATED BIBLIOGRAPHY</w:t>
    </w:r>
    <w:r w:rsidRPr="008E08F5">
      <w:rPr>
        <w:rFonts w:ascii="Times New Roman" w:hAnsi="Times New Roman" w:cs="Times New Roman"/>
        <w:sz w:val="24"/>
        <w:szCs w:val="24"/>
      </w:rPr>
      <w:tab/>
    </w:r>
    <w:r w:rsidRPr="008E08F5">
      <w:rPr>
        <w:rFonts w:ascii="Times New Roman" w:hAnsi="Times New Roman" w:cs="Times New Roman"/>
        <w:sz w:val="24"/>
        <w:szCs w:val="24"/>
      </w:rPr>
      <w:tab/>
    </w:r>
    <w:r w:rsidRPr="008E08F5">
      <w:rPr>
        <w:rFonts w:ascii="Times New Roman" w:hAnsi="Times New Roman" w:cs="Times New Roman"/>
        <w:sz w:val="24"/>
        <w:szCs w:val="24"/>
      </w:rPr>
      <w:fldChar w:fldCharType="begin"/>
    </w:r>
    <w:r w:rsidRPr="008E08F5">
      <w:rPr>
        <w:rFonts w:ascii="Times New Roman" w:hAnsi="Times New Roman" w:cs="Times New Roman"/>
        <w:sz w:val="24"/>
        <w:szCs w:val="24"/>
      </w:rPr>
      <w:instrText xml:space="preserve"> PAGE   \* MERGEFORMAT </w:instrText>
    </w:r>
    <w:r w:rsidRPr="008E08F5">
      <w:rPr>
        <w:rFonts w:ascii="Times New Roman" w:hAnsi="Times New Roman" w:cs="Times New Roman"/>
        <w:sz w:val="24"/>
        <w:szCs w:val="24"/>
      </w:rPr>
      <w:fldChar w:fldCharType="separate"/>
    </w:r>
    <w:r w:rsidR="00580A53">
      <w:rPr>
        <w:rFonts w:ascii="Times New Roman" w:hAnsi="Times New Roman" w:cs="Times New Roman"/>
        <w:noProof/>
        <w:sz w:val="24"/>
        <w:szCs w:val="24"/>
      </w:rPr>
      <w:t>2</w:t>
    </w:r>
    <w:r w:rsidRPr="008E08F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E13" w:rsidRPr="008E08F5" w:rsidRDefault="00C97E13">
    <w:pPr>
      <w:pStyle w:val="Header"/>
      <w:rPr>
        <w:rFonts w:ascii="Times New Roman" w:hAnsi="Times New Roman" w:cs="Times New Roman"/>
        <w:sz w:val="24"/>
        <w:szCs w:val="24"/>
      </w:rPr>
    </w:pPr>
    <w:r w:rsidRPr="008E08F5">
      <w:rPr>
        <w:rFonts w:ascii="Times New Roman" w:hAnsi="Times New Roman" w:cs="Times New Roman"/>
        <w:sz w:val="24"/>
        <w:szCs w:val="24"/>
      </w:rPr>
      <w:t xml:space="preserve">Running </w:t>
    </w:r>
    <w:r w:rsidR="008E08F5">
      <w:rPr>
        <w:rFonts w:ascii="Times New Roman" w:hAnsi="Times New Roman" w:cs="Times New Roman"/>
        <w:sz w:val="24"/>
        <w:szCs w:val="24"/>
      </w:rPr>
      <w:t>head: ANNOTATED BIBLIOGRAPHY</w:t>
    </w:r>
    <w:r w:rsidR="008E08F5">
      <w:rPr>
        <w:rFonts w:ascii="Times New Roman" w:hAnsi="Times New Roman" w:cs="Times New Roman"/>
        <w:sz w:val="24"/>
        <w:szCs w:val="24"/>
      </w:rPr>
      <w:tab/>
    </w:r>
    <w:r w:rsidRPr="008E08F5">
      <w:rPr>
        <w:rFonts w:ascii="Times New Roman" w:hAnsi="Times New Roman" w:cs="Times New Roman"/>
        <w:sz w:val="24"/>
        <w:szCs w:val="24"/>
      </w:rPr>
      <w:fldChar w:fldCharType="begin"/>
    </w:r>
    <w:r w:rsidRPr="008E08F5">
      <w:rPr>
        <w:rFonts w:ascii="Times New Roman" w:hAnsi="Times New Roman" w:cs="Times New Roman"/>
        <w:sz w:val="24"/>
        <w:szCs w:val="24"/>
      </w:rPr>
      <w:instrText xml:space="preserve"> PAGE   \* MERGEFORMAT </w:instrText>
    </w:r>
    <w:r w:rsidRPr="008E08F5">
      <w:rPr>
        <w:rFonts w:ascii="Times New Roman" w:hAnsi="Times New Roman" w:cs="Times New Roman"/>
        <w:sz w:val="24"/>
        <w:szCs w:val="24"/>
      </w:rPr>
      <w:fldChar w:fldCharType="separate"/>
    </w:r>
    <w:r w:rsidR="00580A53">
      <w:rPr>
        <w:rFonts w:ascii="Times New Roman" w:hAnsi="Times New Roman" w:cs="Times New Roman"/>
        <w:noProof/>
        <w:sz w:val="24"/>
        <w:szCs w:val="24"/>
      </w:rPr>
      <w:t>1</w:t>
    </w:r>
    <w:r w:rsidRPr="008E08F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B6C"/>
    <w:rsid w:val="0000214C"/>
    <w:rsid w:val="00187BEC"/>
    <w:rsid w:val="001F35B6"/>
    <w:rsid w:val="00263E87"/>
    <w:rsid w:val="003C0B6C"/>
    <w:rsid w:val="00407667"/>
    <w:rsid w:val="004453FD"/>
    <w:rsid w:val="004B4F51"/>
    <w:rsid w:val="00580A53"/>
    <w:rsid w:val="005D3719"/>
    <w:rsid w:val="00633B37"/>
    <w:rsid w:val="00662C93"/>
    <w:rsid w:val="007C18C1"/>
    <w:rsid w:val="00866D42"/>
    <w:rsid w:val="008E08F5"/>
    <w:rsid w:val="00967593"/>
    <w:rsid w:val="00A80D82"/>
    <w:rsid w:val="00B04951"/>
    <w:rsid w:val="00C97E13"/>
    <w:rsid w:val="00CB03F9"/>
    <w:rsid w:val="00D00CEF"/>
    <w:rsid w:val="00DA7A99"/>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7C18C1"/>
    <w:rPr>
      <w:color w:val="0000FF" w:themeColor="hyperlink"/>
      <w:u w:val="single"/>
    </w:rPr>
  </w:style>
  <w:style w:type="paragraph" w:styleId="Header">
    <w:name w:val="header"/>
    <w:basedOn w:val="Normal"/>
    <w:link w:val="HeaderChar"/>
    <w:uiPriority w:val="99"/>
    <w:unhideWhenUsed/>
    <w:rsid w:val="00C97E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E13"/>
  </w:style>
  <w:style w:type="paragraph" w:styleId="Footer">
    <w:name w:val="footer"/>
    <w:basedOn w:val="Normal"/>
    <w:link w:val="FooterChar"/>
    <w:uiPriority w:val="99"/>
    <w:unhideWhenUsed/>
    <w:rsid w:val="00C97E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E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7C18C1"/>
    <w:rPr>
      <w:color w:val="0000FF" w:themeColor="hyperlink"/>
      <w:u w:val="single"/>
    </w:rPr>
  </w:style>
  <w:style w:type="paragraph" w:styleId="Header">
    <w:name w:val="header"/>
    <w:basedOn w:val="Normal"/>
    <w:link w:val="HeaderChar"/>
    <w:uiPriority w:val="99"/>
    <w:unhideWhenUsed/>
    <w:rsid w:val="00C97E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E13"/>
  </w:style>
  <w:style w:type="paragraph" w:styleId="Footer">
    <w:name w:val="footer"/>
    <w:basedOn w:val="Normal"/>
    <w:link w:val="FooterChar"/>
    <w:uiPriority w:val="99"/>
    <w:unhideWhenUsed/>
    <w:rsid w:val="00C97E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dfs.semanticscholar.org/0e75/8272eab4ba74933ed4fdf860362f2365f3d3.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553</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2018-09-27T17:21:00Z</dcterms:created>
  <dcterms:modified xsi:type="dcterms:W3CDTF">2018-09-27T17:21:00Z</dcterms:modified>
</cp:coreProperties>
</file>